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57" w:rsidRDefault="008A088B">
      <w:pPr>
        <w:pStyle w:val="Heading1"/>
        <w:spacing w:before="75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49406</wp:posOffset>
            </wp:positionV>
            <wp:extent cx="1017904" cy="10814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04" cy="1081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Просим внимательно ознакомиться</w:t>
      </w:r>
    </w:p>
    <w:p w:rsidR="006F2D57" w:rsidRDefault="008A088B">
      <w:pPr>
        <w:spacing w:before="2"/>
        <w:ind w:left="2919" w:right="843"/>
        <w:jc w:val="center"/>
        <w:rPr>
          <w:b/>
          <w:sz w:val="28"/>
        </w:rPr>
      </w:pPr>
      <w:r>
        <w:rPr>
          <w:b/>
          <w:sz w:val="28"/>
        </w:rPr>
        <w:t>с порядком приема и рассмотрения обращений, поступающих</w:t>
      </w:r>
    </w:p>
    <w:p w:rsidR="006F2D57" w:rsidRDefault="008A088B">
      <w:pPr>
        <w:pStyle w:val="Heading1"/>
        <w:spacing w:before="3" w:line="237" w:lineRule="auto"/>
        <w:ind w:left="3733" w:right="919" w:hanging="724"/>
        <w:jc w:val="left"/>
      </w:pPr>
      <w:r>
        <w:rPr>
          <w:smallCaps/>
          <w:w w:val="101"/>
        </w:rPr>
        <w:t>в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>д</w:t>
      </w:r>
      <w:r>
        <w:rPr>
          <w:spacing w:val="1"/>
        </w:rPr>
        <w:t>м</w:t>
      </w:r>
      <w:r>
        <w:rPr>
          <w:spacing w:val="-2"/>
        </w:rPr>
        <w:t>ини</w:t>
      </w:r>
      <w:r>
        <w:t>с</w:t>
      </w:r>
      <w:r>
        <w:rPr>
          <w:spacing w:val="-2"/>
        </w:rPr>
        <w:t>т</w:t>
      </w:r>
      <w:r>
        <w:rPr>
          <w:spacing w:val="-1"/>
        </w:rPr>
        <w:t>рац</w:t>
      </w:r>
      <w:r>
        <w:rPr>
          <w:spacing w:val="2"/>
        </w:rPr>
        <w:t>и</w:t>
      </w:r>
      <w:r>
        <w:t>ю</w:t>
      </w:r>
      <w:r>
        <w:rPr>
          <w:spacing w:val="1"/>
        </w:rPr>
        <w:t xml:space="preserve"> </w:t>
      </w:r>
      <w:r>
        <w:t>М</w:t>
      </w:r>
      <w:r>
        <w:rPr>
          <w:spacing w:val="2"/>
        </w:rPr>
        <w:t>Б</w:t>
      </w:r>
      <w:r>
        <w:t>Д</w:t>
      </w:r>
      <w:r>
        <w:rPr>
          <w:spacing w:val="-3"/>
        </w:rPr>
        <w:t>О</w:t>
      </w:r>
      <w:r>
        <w:t xml:space="preserve">У </w:t>
      </w:r>
      <w:r>
        <w:rPr>
          <w:spacing w:val="-2"/>
        </w:rPr>
        <w:t>«Детский сад №7</w:t>
      </w:r>
      <w:r>
        <w:rPr>
          <w:spacing w:val="2"/>
        </w:rPr>
        <w:t xml:space="preserve"> </w:t>
      </w:r>
      <w:r>
        <w:rPr>
          <w:spacing w:val="-4"/>
        </w:rPr>
        <w:t>«</w:t>
      </w:r>
      <w:r>
        <w:rPr>
          <w:spacing w:val="1"/>
        </w:rPr>
        <w:t>Чайка</w:t>
      </w:r>
      <w:r>
        <w:t xml:space="preserve">» </w:t>
      </w:r>
      <w:proofErr w:type="gramStart"/>
      <w:r>
        <w:t>г</w:t>
      </w:r>
      <w:proofErr w:type="gramEnd"/>
      <w:r>
        <w:t>.</w:t>
      </w:r>
      <w:r>
        <w:rPr>
          <w:spacing w:val="3"/>
        </w:rPr>
        <w:t xml:space="preserve"> </w:t>
      </w:r>
      <w:r>
        <w:t>М</w:t>
      </w:r>
      <w:r>
        <w:rPr>
          <w:spacing w:val="-2"/>
        </w:rPr>
        <w:t>ич</w:t>
      </w:r>
      <w:r>
        <w:rPr>
          <w:spacing w:val="3"/>
        </w:rPr>
        <w:t>у</w:t>
      </w:r>
      <w:r>
        <w:rPr>
          <w:spacing w:val="-1"/>
        </w:rPr>
        <w:t>ри</w:t>
      </w:r>
      <w:r>
        <w:rPr>
          <w:spacing w:val="-2"/>
        </w:rPr>
        <w:t>н</w:t>
      </w:r>
      <w:r>
        <w:t>с</w:t>
      </w:r>
      <w:r>
        <w:rPr>
          <w:spacing w:val="-2"/>
        </w:rPr>
        <w:t>к</w:t>
      </w:r>
      <w:r>
        <w:t>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э</w:t>
      </w:r>
      <w:r>
        <w:rPr>
          <w:spacing w:val="-2"/>
        </w:rPr>
        <w:t>л</w:t>
      </w:r>
      <w:r>
        <w:t>е</w:t>
      </w:r>
      <w:r>
        <w:rPr>
          <w:spacing w:val="-2"/>
        </w:rPr>
        <w:t>кт</w:t>
      </w:r>
      <w:r>
        <w:rPr>
          <w:spacing w:val="-1"/>
        </w:rPr>
        <w:t>рон</w:t>
      </w:r>
      <w:r>
        <w:rPr>
          <w:spacing w:val="-2"/>
        </w:rPr>
        <w:t>н</w:t>
      </w:r>
      <w:r>
        <w:t>ом</w:t>
      </w:r>
      <w:r>
        <w:rPr>
          <w:spacing w:val="2"/>
        </w:rPr>
        <w:t xml:space="preserve"> </w:t>
      </w:r>
      <w:r>
        <w:rPr>
          <w:spacing w:val="-1"/>
        </w:rPr>
        <w:t>ви</w:t>
      </w:r>
      <w:r>
        <w:rPr>
          <w:spacing w:val="-3"/>
        </w:rPr>
        <w:t>д</w:t>
      </w:r>
      <w:r>
        <w:t>е</w:t>
      </w:r>
    </w:p>
    <w:p w:rsidR="006F2D57" w:rsidRDefault="006F2D57">
      <w:pPr>
        <w:pStyle w:val="a3"/>
        <w:spacing w:before="9"/>
        <w:ind w:left="0"/>
        <w:jc w:val="left"/>
        <w:rPr>
          <w:b/>
          <w:sz w:val="19"/>
        </w:rPr>
      </w:pPr>
    </w:p>
    <w:p w:rsidR="006F2D57" w:rsidRDefault="008A088B">
      <w:pPr>
        <w:pStyle w:val="a4"/>
        <w:numPr>
          <w:ilvl w:val="0"/>
          <w:numId w:val="1"/>
        </w:numPr>
        <w:tabs>
          <w:tab w:val="left" w:pos="401"/>
        </w:tabs>
        <w:spacing w:before="88" w:line="276" w:lineRule="auto"/>
        <w:ind w:right="108" w:firstLine="0"/>
        <w:jc w:val="both"/>
        <w:rPr>
          <w:sz w:val="28"/>
        </w:rPr>
      </w:pPr>
      <w:r>
        <w:rPr>
          <w:sz w:val="28"/>
        </w:rPr>
        <w:t>Обращения, направленные в электронном виде на электронную почту учреждения (</w:t>
      </w:r>
      <w:proofErr w:type="spellStart"/>
      <w:r>
        <w:rPr>
          <w:sz w:val="28"/>
        </w:rPr>
        <w:t>mich</w:t>
      </w:r>
      <w:r>
        <w:rPr>
          <w:sz w:val="28"/>
          <w:lang w:val="en-US"/>
        </w:rPr>
        <w:t>dou</w:t>
      </w:r>
      <w:proofErr w:type="spellEnd"/>
      <w:r w:rsidRPr="008A088B">
        <w:rPr>
          <w:sz w:val="28"/>
        </w:rPr>
        <w:t>07</w:t>
      </w:r>
      <w:r>
        <w:rPr>
          <w:sz w:val="28"/>
        </w:rPr>
        <w:t>@yandex.ru), поступают к администрации ДОУ, которая находится по адресу: 3937</w:t>
      </w:r>
      <w:r w:rsidRPr="008A088B">
        <w:rPr>
          <w:sz w:val="28"/>
        </w:rPr>
        <w:t>72</w:t>
      </w:r>
      <w:r>
        <w:rPr>
          <w:sz w:val="28"/>
        </w:rPr>
        <w:t xml:space="preserve">, Тамбовская область,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Мичуринск, </w:t>
      </w:r>
      <w:r>
        <w:rPr>
          <w:spacing w:val="-3"/>
          <w:sz w:val="28"/>
        </w:rPr>
        <w:t xml:space="preserve">ул. </w:t>
      </w:r>
      <w:r>
        <w:rPr>
          <w:sz w:val="28"/>
        </w:rPr>
        <w:t>Кооперативная</w:t>
      </w:r>
      <w:r>
        <w:rPr>
          <w:sz w:val="28"/>
        </w:rPr>
        <w:t>, д.</w:t>
      </w:r>
      <w:r>
        <w:rPr>
          <w:spacing w:val="5"/>
          <w:sz w:val="28"/>
        </w:rPr>
        <w:t xml:space="preserve"> </w:t>
      </w:r>
      <w:r>
        <w:rPr>
          <w:sz w:val="28"/>
        </w:rPr>
        <w:t>75А</w:t>
      </w:r>
      <w:r>
        <w:rPr>
          <w:sz w:val="28"/>
        </w:rPr>
        <w:t>.</w:t>
      </w:r>
    </w:p>
    <w:p w:rsidR="006F2D57" w:rsidRDefault="008A088B">
      <w:pPr>
        <w:pStyle w:val="a4"/>
        <w:numPr>
          <w:ilvl w:val="0"/>
          <w:numId w:val="1"/>
        </w:numPr>
        <w:tabs>
          <w:tab w:val="left" w:pos="401"/>
        </w:tabs>
        <w:spacing w:before="203" w:line="276" w:lineRule="auto"/>
        <w:ind w:right="106" w:firstLine="0"/>
        <w:jc w:val="both"/>
        <w:rPr>
          <w:sz w:val="28"/>
        </w:rPr>
      </w:pPr>
      <w:r>
        <w:rPr>
          <w:sz w:val="28"/>
        </w:rPr>
        <w:t>Информацию о ходе рассмотрения Вашего электронного обращения можно получить у администрации ДОУ (47545) 4</w:t>
      </w:r>
      <w:r>
        <w:rPr>
          <w:sz w:val="28"/>
        </w:rPr>
        <w:t>-10</w:t>
      </w:r>
      <w:r>
        <w:rPr>
          <w:sz w:val="28"/>
        </w:rPr>
        <w:t>-61</w:t>
      </w:r>
      <w:r>
        <w:rPr>
          <w:sz w:val="28"/>
        </w:rPr>
        <w:t>, электронной почте mich</w:t>
      </w:r>
      <w:r>
        <w:rPr>
          <w:sz w:val="28"/>
          <w:lang w:val="en-US"/>
        </w:rPr>
        <w:t>dou</w:t>
      </w:r>
      <w:r w:rsidRPr="008A088B">
        <w:rPr>
          <w:sz w:val="28"/>
        </w:rPr>
        <w:t>07</w:t>
      </w:r>
      <w:r>
        <w:rPr>
          <w:sz w:val="28"/>
        </w:rPr>
        <w:t>@yandex.ru.</w:t>
      </w:r>
    </w:p>
    <w:p w:rsidR="006F2D57" w:rsidRDefault="008A088B">
      <w:pPr>
        <w:pStyle w:val="a4"/>
        <w:numPr>
          <w:ilvl w:val="0"/>
          <w:numId w:val="1"/>
        </w:numPr>
        <w:tabs>
          <w:tab w:val="left" w:pos="401"/>
        </w:tabs>
        <w:ind w:left="400" w:hanging="285"/>
        <w:jc w:val="both"/>
        <w:rPr>
          <w:sz w:val="28"/>
        </w:rPr>
      </w:pPr>
      <w:r>
        <w:rPr>
          <w:sz w:val="28"/>
        </w:rPr>
        <w:t>При составлении электронного обращения, согласно Федеральн</w:t>
      </w:r>
      <w:r>
        <w:rPr>
          <w:sz w:val="28"/>
        </w:rPr>
        <w:t>ому закону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6F2D57" w:rsidRDefault="008A088B">
      <w:pPr>
        <w:pStyle w:val="a3"/>
        <w:spacing w:before="50" w:line="276" w:lineRule="auto"/>
        <w:ind w:right="110"/>
      </w:pPr>
      <w:proofErr w:type="gramStart"/>
      <w:r>
        <w:t xml:space="preserve">2 мая 2006 года № 59-ФЗ </w:t>
      </w:r>
      <w:r>
        <w:rPr>
          <w:spacing w:val="-5"/>
        </w:rPr>
        <w:t xml:space="preserve">«О </w:t>
      </w:r>
      <w:r>
        <w:t>порядке рассмотрения обращений граждан Российской Федерации» Вам необходимо обязательно указать фамилию, имя, отчество (при наличии), адрес электронной почты, если ответ должен быть направлен в форме электронного до</w:t>
      </w:r>
      <w:r>
        <w:t>кумента, и почтовый адрес (с указанием индекса), если ответ должен быть направлен в письменной форме, а также изложить суть предложения, заявления или жалобы.</w:t>
      </w:r>
      <w:proofErr w:type="gramEnd"/>
      <w:r>
        <w:t xml:space="preserve"> В случае отсутствия данной информации электронное обращение к рассмотрению не</w:t>
      </w:r>
      <w:r>
        <w:rPr>
          <w:spacing w:val="-29"/>
        </w:rPr>
        <w:t xml:space="preserve"> </w:t>
      </w:r>
      <w:r>
        <w:t>принимается.</w:t>
      </w:r>
    </w:p>
    <w:p w:rsidR="006F2D57" w:rsidRDefault="008A088B">
      <w:pPr>
        <w:pStyle w:val="a4"/>
        <w:numPr>
          <w:ilvl w:val="0"/>
          <w:numId w:val="1"/>
        </w:numPr>
        <w:tabs>
          <w:tab w:val="left" w:pos="401"/>
        </w:tabs>
        <w:spacing w:before="201" w:line="276" w:lineRule="auto"/>
        <w:ind w:right="109" w:firstLine="0"/>
        <w:jc w:val="both"/>
        <w:rPr>
          <w:sz w:val="28"/>
        </w:rPr>
      </w:pPr>
      <w:r>
        <w:rPr>
          <w:sz w:val="28"/>
        </w:rPr>
        <w:t>Не под</w:t>
      </w:r>
      <w:r>
        <w:rPr>
          <w:sz w:val="28"/>
        </w:rPr>
        <w:t xml:space="preserve">лежат рассмотрению </w:t>
      </w:r>
      <w:proofErr w:type="gramStart"/>
      <w:r>
        <w:rPr>
          <w:sz w:val="28"/>
        </w:rPr>
        <w:t>обращения</w:t>
      </w:r>
      <w:proofErr w:type="gramEnd"/>
      <w:r>
        <w:rPr>
          <w:sz w:val="28"/>
        </w:rPr>
        <w:t>: в которых не указаны фамилия, имя, отчество (при наличии) и почтовый или электронный адрес; в котором содержатся нецензурные либо оскорбительные выражения, угрозы жизни, здоровью и имуществу должностных лиц; текст которых нево</w:t>
      </w:r>
      <w:r>
        <w:rPr>
          <w:sz w:val="28"/>
        </w:rPr>
        <w:t>зможно прочитать; в которых содержится вопрос, на который давались неоднократные письменные ответы; содержащие любую рекламу.</w:t>
      </w:r>
    </w:p>
    <w:p w:rsidR="006F2D57" w:rsidRDefault="008A088B">
      <w:pPr>
        <w:pStyle w:val="a4"/>
        <w:numPr>
          <w:ilvl w:val="0"/>
          <w:numId w:val="1"/>
        </w:numPr>
        <w:tabs>
          <w:tab w:val="left" w:pos="401"/>
        </w:tabs>
        <w:spacing w:line="276" w:lineRule="auto"/>
        <w:ind w:right="111" w:firstLine="0"/>
        <w:jc w:val="both"/>
        <w:rPr>
          <w:sz w:val="28"/>
        </w:rPr>
      </w:pPr>
      <w:r>
        <w:rPr>
          <w:sz w:val="28"/>
        </w:rPr>
        <w:t>Электронное обращение будет зарегистрировано в течение 3 дней с момента поступления. Срок рассмотрения электронного обращения составляет 30 дней со дня его регистрации. Ответ будет направлен на адрес электронной почты и/или на почтовый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адрес.</w:t>
      </w:r>
    </w:p>
    <w:sectPr w:rsidR="006F2D57" w:rsidSect="006F2D57">
      <w:type w:val="continuous"/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308C"/>
    <w:multiLevelType w:val="hybridMultilevel"/>
    <w:tmpl w:val="7C10F292"/>
    <w:lvl w:ilvl="0" w:tplc="9170E5BE">
      <w:start w:val="1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4E9440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2" w:tplc="E3B65CF6">
      <w:numFmt w:val="bullet"/>
      <w:lvlText w:val="•"/>
      <w:lvlJc w:val="left"/>
      <w:pPr>
        <w:ind w:left="2069" w:hanging="284"/>
      </w:pPr>
      <w:rPr>
        <w:rFonts w:hint="default"/>
        <w:lang w:val="ru-RU" w:eastAsia="en-US" w:bidi="ar-SA"/>
      </w:rPr>
    </w:lvl>
    <w:lvl w:ilvl="3" w:tplc="9F6A3F2C">
      <w:numFmt w:val="bullet"/>
      <w:lvlText w:val="•"/>
      <w:lvlJc w:val="left"/>
      <w:pPr>
        <w:ind w:left="3044" w:hanging="284"/>
      </w:pPr>
      <w:rPr>
        <w:rFonts w:hint="default"/>
        <w:lang w:val="ru-RU" w:eastAsia="en-US" w:bidi="ar-SA"/>
      </w:rPr>
    </w:lvl>
    <w:lvl w:ilvl="4" w:tplc="FFF63372">
      <w:numFmt w:val="bullet"/>
      <w:lvlText w:val="•"/>
      <w:lvlJc w:val="left"/>
      <w:pPr>
        <w:ind w:left="4019" w:hanging="284"/>
      </w:pPr>
      <w:rPr>
        <w:rFonts w:hint="default"/>
        <w:lang w:val="ru-RU" w:eastAsia="en-US" w:bidi="ar-SA"/>
      </w:rPr>
    </w:lvl>
    <w:lvl w:ilvl="5" w:tplc="2AF2E286">
      <w:numFmt w:val="bullet"/>
      <w:lvlText w:val="•"/>
      <w:lvlJc w:val="left"/>
      <w:pPr>
        <w:ind w:left="4994" w:hanging="284"/>
      </w:pPr>
      <w:rPr>
        <w:rFonts w:hint="default"/>
        <w:lang w:val="ru-RU" w:eastAsia="en-US" w:bidi="ar-SA"/>
      </w:rPr>
    </w:lvl>
    <w:lvl w:ilvl="6" w:tplc="E79E371E">
      <w:numFmt w:val="bullet"/>
      <w:lvlText w:val="•"/>
      <w:lvlJc w:val="left"/>
      <w:pPr>
        <w:ind w:left="5968" w:hanging="284"/>
      </w:pPr>
      <w:rPr>
        <w:rFonts w:hint="default"/>
        <w:lang w:val="ru-RU" w:eastAsia="en-US" w:bidi="ar-SA"/>
      </w:rPr>
    </w:lvl>
    <w:lvl w:ilvl="7" w:tplc="C46AA10A">
      <w:numFmt w:val="bullet"/>
      <w:lvlText w:val="•"/>
      <w:lvlJc w:val="left"/>
      <w:pPr>
        <w:ind w:left="6943" w:hanging="284"/>
      </w:pPr>
      <w:rPr>
        <w:rFonts w:hint="default"/>
        <w:lang w:val="ru-RU" w:eastAsia="en-US" w:bidi="ar-SA"/>
      </w:rPr>
    </w:lvl>
    <w:lvl w:ilvl="8" w:tplc="7AAC9E3A">
      <w:numFmt w:val="bullet"/>
      <w:lvlText w:val="•"/>
      <w:lvlJc w:val="left"/>
      <w:pPr>
        <w:ind w:left="7918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2D57"/>
    <w:rsid w:val="006F2D57"/>
    <w:rsid w:val="008A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D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D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2D57"/>
    <w:pPr>
      <w:spacing w:before="198"/>
      <w:ind w:left="11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F2D57"/>
    <w:pPr>
      <w:spacing w:before="2"/>
      <w:ind w:left="2919" w:right="84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F2D57"/>
    <w:pPr>
      <w:spacing w:before="198"/>
      <w:ind w:left="116"/>
      <w:jc w:val="both"/>
    </w:pPr>
  </w:style>
  <w:style w:type="paragraph" w:customStyle="1" w:styleId="TableParagraph">
    <w:name w:val="Table Paragraph"/>
    <w:basedOn w:val="a"/>
    <w:uiPriority w:val="1"/>
    <w:qFormat/>
    <w:rsid w:val="006F2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</cp:revision>
  <dcterms:created xsi:type="dcterms:W3CDTF">2020-12-09T05:12:00Z</dcterms:created>
  <dcterms:modified xsi:type="dcterms:W3CDTF">2020-12-21T12:02:00Z</dcterms:modified>
</cp:coreProperties>
</file>